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673" w:rsidRPr="00B06A66" w:rsidRDefault="00727E90" w:rsidP="00727E90">
      <w:pPr>
        <w:jc w:val="center"/>
        <w:rPr>
          <w:sz w:val="44"/>
          <w:szCs w:val="44"/>
        </w:rPr>
      </w:pPr>
      <w:r w:rsidRPr="00B06A66">
        <w:rPr>
          <w:sz w:val="44"/>
          <w:szCs w:val="44"/>
          <w:u w:val="single"/>
        </w:rPr>
        <w:t>VERBS</w:t>
      </w:r>
      <w:r w:rsidRPr="00B06A66">
        <w:rPr>
          <w:sz w:val="44"/>
          <w:szCs w:val="44"/>
        </w:rPr>
        <w:t>!</w:t>
      </w:r>
    </w:p>
    <w:p w:rsidR="00727E90" w:rsidRDefault="00727E90" w:rsidP="00727E90">
      <w:pPr>
        <w:jc w:val="center"/>
      </w:pPr>
    </w:p>
    <w:tbl>
      <w:tblPr>
        <w:tblStyle w:val="TableGrid"/>
        <w:tblW w:w="8028" w:type="dxa"/>
        <w:jc w:val="center"/>
        <w:tblLook w:val="01E0"/>
      </w:tblPr>
      <w:tblGrid>
        <w:gridCol w:w="1680"/>
        <w:gridCol w:w="1439"/>
        <w:gridCol w:w="2449"/>
        <w:gridCol w:w="2460"/>
      </w:tblGrid>
      <w:tr w:rsidR="00727E90" w:rsidRPr="00B06A66" w:rsidTr="00B06A66">
        <w:trPr>
          <w:trHeight w:val="512"/>
          <w:jc w:val="center"/>
        </w:trPr>
        <w:tc>
          <w:tcPr>
            <w:tcW w:w="1524" w:type="dxa"/>
            <w:vAlign w:val="center"/>
          </w:tcPr>
          <w:p w:rsidR="00727E90" w:rsidRPr="00B06A66" w:rsidRDefault="00727E90" w:rsidP="00727E9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B06A66">
              <w:rPr>
                <w:b/>
                <w:sz w:val="28"/>
                <w:szCs w:val="28"/>
                <w:u w:val="single"/>
              </w:rPr>
              <w:t>Characters</w:t>
            </w:r>
          </w:p>
        </w:tc>
        <w:tc>
          <w:tcPr>
            <w:tcW w:w="1464" w:type="dxa"/>
            <w:vAlign w:val="center"/>
          </w:tcPr>
          <w:p w:rsidR="00727E90" w:rsidRPr="00B06A66" w:rsidRDefault="00727E90" w:rsidP="00727E9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B06A66">
              <w:rPr>
                <w:b/>
                <w:sz w:val="28"/>
                <w:szCs w:val="28"/>
                <w:u w:val="single"/>
              </w:rPr>
              <w:t>Pinyin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B06A66">
              <w:rPr>
                <w:b/>
                <w:sz w:val="28"/>
                <w:szCs w:val="28"/>
                <w:u w:val="single"/>
              </w:rPr>
              <w:t>Meaning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B06A66">
              <w:rPr>
                <w:b/>
                <w:sz w:val="28"/>
                <w:szCs w:val="28"/>
                <w:u w:val="single"/>
              </w:rPr>
              <w:t>Phrases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进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Jin4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enter</w:t>
            </w:r>
          </w:p>
        </w:tc>
        <w:tc>
          <w:tcPr>
            <w:tcW w:w="2520" w:type="dxa"/>
          </w:tcPr>
          <w:p w:rsidR="00727E90" w:rsidRPr="00B06A66" w:rsidRDefault="00727E90" w:rsidP="00727E90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进来</w:t>
            </w:r>
            <w:r w:rsidRPr="00B06A66">
              <w:rPr>
                <w:rFonts w:hint="eastAsia"/>
                <w:sz w:val="26"/>
                <w:szCs w:val="26"/>
                <w:lang w:eastAsia="zh-CN"/>
              </w:rPr>
              <w:t xml:space="preserve"> to come in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坐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Zuo4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sit</w:t>
            </w:r>
          </w:p>
        </w:tc>
        <w:tc>
          <w:tcPr>
            <w:tcW w:w="2520" w:type="dxa"/>
          </w:tcPr>
          <w:p w:rsidR="00727E90" w:rsidRPr="00B06A66" w:rsidRDefault="00727E90" w:rsidP="00727E90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请坐</w:t>
            </w:r>
            <w:r w:rsidRPr="00B06A66">
              <w:rPr>
                <w:sz w:val="26"/>
                <w:szCs w:val="26"/>
                <w:lang w:eastAsia="zh-CN"/>
              </w:rPr>
              <w:t xml:space="preserve"> please sit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喝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He1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drink</w:t>
            </w:r>
          </w:p>
        </w:tc>
        <w:tc>
          <w:tcPr>
            <w:tcW w:w="2520" w:type="dxa"/>
          </w:tcPr>
          <w:p w:rsidR="00727E90" w:rsidRPr="00B06A66" w:rsidRDefault="00727E90" w:rsidP="00727E90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好喝</w:t>
            </w:r>
            <w:r w:rsidRPr="00B06A66">
              <w:rPr>
                <w:sz w:val="26"/>
                <w:szCs w:val="26"/>
                <w:lang w:eastAsia="zh-CN"/>
              </w:rPr>
              <w:t xml:space="preserve"> tasty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  <w:vAlign w:val="center"/>
          </w:tcPr>
          <w:p w:rsidR="00727E90" w:rsidRPr="00B06A66" w:rsidRDefault="00727E90" w:rsidP="00F0002C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要</w:t>
            </w:r>
          </w:p>
        </w:tc>
        <w:tc>
          <w:tcPr>
            <w:tcW w:w="1464" w:type="dxa"/>
            <w:vAlign w:val="center"/>
          </w:tcPr>
          <w:p w:rsidR="00727E90" w:rsidRPr="00B06A66" w:rsidRDefault="00727E90" w:rsidP="00F0002C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Yao4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F0002C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want; to have a desire for</w:t>
            </w:r>
          </w:p>
        </w:tc>
        <w:tc>
          <w:tcPr>
            <w:tcW w:w="2520" w:type="dxa"/>
            <w:vAlign w:val="center"/>
          </w:tcPr>
          <w:p w:rsidR="00727E90" w:rsidRPr="00B06A66" w:rsidRDefault="00F0002C" w:rsidP="00F0002C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想要</w:t>
            </w:r>
            <w:r w:rsidRPr="00B06A66">
              <w:rPr>
                <w:sz w:val="26"/>
                <w:szCs w:val="26"/>
                <w:lang w:eastAsia="zh-CN"/>
              </w:rPr>
              <w:t xml:space="preserve"> want to have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给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Gei3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give</w:t>
            </w:r>
          </w:p>
        </w:tc>
        <w:tc>
          <w:tcPr>
            <w:tcW w:w="2520" w:type="dxa"/>
          </w:tcPr>
          <w:p w:rsidR="00727E90" w:rsidRPr="00B06A66" w:rsidRDefault="00D2598B" w:rsidP="00D2598B">
            <w:pPr>
              <w:tabs>
                <w:tab w:val="center" w:pos="1152"/>
              </w:tabs>
              <w:rPr>
                <w:sz w:val="26"/>
                <w:szCs w:val="26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交给</w:t>
            </w:r>
            <w:r w:rsidRPr="00B06A66">
              <w:rPr>
                <w:rFonts w:hint="eastAsia"/>
                <w:sz w:val="26"/>
                <w:szCs w:val="26"/>
                <w:lang w:eastAsia="zh-CN"/>
              </w:rPr>
              <w:t xml:space="preserve"> </w:t>
            </w:r>
            <w:r w:rsidRPr="00B06A66">
              <w:rPr>
                <w:sz w:val="26"/>
                <w:szCs w:val="26"/>
                <w:lang w:eastAsia="zh-CN"/>
              </w:rPr>
              <w:t>to give/deliver</w:t>
            </w:r>
            <w:r w:rsidRPr="00B06A66">
              <w:rPr>
                <w:sz w:val="26"/>
                <w:szCs w:val="26"/>
                <w:lang w:eastAsia="zh-CN"/>
              </w:rPr>
              <w:tab/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玩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Wan2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have fun; to play</w:t>
            </w:r>
          </w:p>
        </w:tc>
        <w:tc>
          <w:tcPr>
            <w:tcW w:w="2520" w:type="dxa"/>
          </w:tcPr>
          <w:p w:rsidR="00727E90" w:rsidRPr="00B06A66" w:rsidRDefault="00F0002C" w:rsidP="00727E90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好玩</w:t>
            </w:r>
            <w:r w:rsidRPr="00B06A66">
              <w:rPr>
                <w:sz w:val="26"/>
                <w:szCs w:val="26"/>
                <w:lang w:eastAsia="zh-CN"/>
              </w:rPr>
              <w:t xml:space="preserve"> to have fun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聊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Liao2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chat</w:t>
            </w:r>
          </w:p>
        </w:tc>
        <w:tc>
          <w:tcPr>
            <w:tcW w:w="2520" w:type="dxa"/>
          </w:tcPr>
          <w:p w:rsidR="00727E90" w:rsidRPr="00B06A66" w:rsidRDefault="00F0002C" w:rsidP="00727E90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聊天</w:t>
            </w:r>
            <w:r w:rsidRPr="00B06A66">
              <w:rPr>
                <w:sz w:val="26"/>
                <w:szCs w:val="26"/>
                <w:lang w:eastAsia="zh-CN"/>
              </w:rPr>
              <w:t xml:space="preserve"> to chat</w:t>
            </w:r>
          </w:p>
        </w:tc>
      </w:tr>
      <w:tr w:rsidR="00727E90" w:rsidRPr="00B06A66" w:rsidTr="00B06A66">
        <w:trPr>
          <w:jc w:val="center"/>
        </w:trPr>
        <w:tc>
          <w:tcPr>
            <w:tcW w:w="1524" w:type="dxa"/>
          </w:tcPr>
          <w:p w:rsidR="00727E90" w:rsidRPr="00B06A66" w:rsidRDefault="00727E90" w:rsidP="00727E90">
            <w:pPr>
              <w:jc w:val="center"/>
              <w:rPr>
                <w:rFonts w:hint="eastAsia"/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回</w:t>
            </w:r>
          </w:p>
        </w:tc>
        <w:tc>
          <w:tcPr>
            <w:tcW w:w="1464" w:type="dxa"/>
          </w:tcPr>
          <w:p w:rsidR="00727E90" w:rsidRPr="00B06A66" w:rsidRDefault="00727E90" w:rsidP="00727E90">
            <w:pPr>
              <w:jc w:val="center"/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Hui2</w:t>
            </w:r>
          </w:p>
        </w:tc>
        <w:tc>
          <w:tcPr>
            <w:tcW w:w="2520" w:type="dxa"/>
            <w:vAlign w:val="center"/>
          </w:tcPr>
          <w:p w:rsidR="00727E90" w:rsidRPr="00B06A66" w:rsidRDefault="00727E90" w:rsidP="00727E90">
            <w:pPr>
              <w:rPr>
                <w:sz w:val="26"/>
                <w:szCs w:val="26"/>
              </w:rPr>
            </w:pPr>
            <w:r w:rsidRPr="00B06A66">
              <w:rPr>
                <w:sz w:val="26"/>
                <w:szCs w:val="26"/>
              </w:rPr>
              <w:t>To return</w:t>
            </w:r>
          </w:p>
        </w:tc>
        <w:tc>
          <w:tcPr>
            <w:tcW w:w="2520" w:type="dxa"/>
          </w:tcPr>
          <w:p w:rsidR="00727E90" w:rsidRPr="00B06A66" w:rsidRDefault="00F0002C" w:rsidP="00727E90">
            <w:pPr>
              <w:rPr>
                <w:sz w:val="26"/>
                <w:szCs w:val="26"/>
                <w:lang w:eastAsia="zh-CN"/>
              </w:rPr>
            </w:pPr>
            <w:r w:rsidRPr="00B06A66">
              <w:rPr>
                <w:rFonts w:hint="eastAsia"/>
                <w:sz w:val="26"/>
                <w:szCs w:val="26"/>
                <w:lang w:eastAsia="zh-CN"/>
              </w:rPr>
              <w:t>回家</w:t>
            </w:r>
            <w:r w:rsidRPr="00B06A66">
              <w:rPr>
                <w:sz w:val="26"/>
                <w:szCs w:val="26"/>
                <w:lang w:eastAsia="zh-CN"/>
              </w:rPr>
              <w:t xml:space="preserve"> to go home</w:t>
            </w:r>
          </w:p>
        </w:tc>
      </w:tr>
    </w:tbl>
    <w:p w:rsidR="00727E90" w:rsidRDefault="00727E90" w:rsidP="00727E90">
      <w:pPr>
        <w:jc w:val="center"/>
      </w:pPr>
    </w:p>
    <w:p w:rsidR="00B06A66" w:rsidRDefault="00B06A66" w:rsidP="00F0002C">
      <w:pPr>
        <w:rPr>
          <w:b/>
          <w:u w:val="single"/>
        </w:rPr>
      </w:pPr>
    </w:p>
    <w:p w:rsidR="00F0002C" w:rsidRPr="00B06A66" w:rsidRDefault="00F0002C" w:rsidP="00F0002C">
      <w:pPr>
        <w:rPr>
          <w:b/>
        </w:rPr>
      </w:pPr>
      <w:r w:rsidRPr="00B06A66">
        <w:rPr>
          <w:b/>
          <w:u w:val="single"/>
        </w:rPr>
        <w:t>Sentences</w:t>
      </w:r>
      <w:r w:rsidRPr="00B06A66">
        <w:rPr>
          <w:b/>
        </w:rPr>
        <w:t xml:space="preserve"> including the characters above:</w:t>
      </w:r>
    </w:p>
    <w:p w:rsidR="00F0002C" w:rsidRPr="00B06A66" w:rsidRDefault="00F0002C" w:rsidP="00F0002C">
      <w:pPr>
        <w:rPr>
          <w:rFonts w:hint="eastAsia"/>
          <w:sz w:val="26"/>
          <w:szCs w:val="26"/>
          <w:lang w:eastAsia="zh-CN"/>
        </w:rPr>
      </w:pPr>
      <w:r w:rsidRPr="00B06A66">
        <w:rPr>
          <w:rFonts w:hint="eastAsia"/>
          <w:sz w:val="26"/>
          <w:szCs w:val="26"/>
          <w:lang w:eastAsia="zh-CN"/>
        </w:rPr>
        <w:t>请</w:t>
      </w:r>
      <w:r w:rsidRPr="00B06A66">
        <w:rPr>
          <w:rFonts w:hint="eastAsia"/>
          <w:sz w:val="26"/>
          <w:szCs w:val="26"/>
          <w:highlight w:val="yellow"/>
          <w:lang w:eastAsia="zh-CN"/>
        </w:rPr>
        <w:t>进</w:t>
      </w:r>
      <w:r w:rsidRPr="00B06A66">
        <w:rPr>
          <w:rFonts w:hint="eastAsia"/>
          <w:sz w:val="26"/>
          <w:szCs w:val="26"/>
          <w:lang w:eastAsia="zh-CN"/>
        </w:rPr>
        <w:t>，请</w:t>
      </w:r>
      <w:r w:rsidRPr="00B06A66">
        <w:rPr>
          <w:rFonts w:hint="eastAsia"/>
          <w:sz w:val="26"/>
          <w:szCs w:val="26"/>
          <w:highlight w:val="yellow"/>
          <w:lang w:eastAsia="zh-CN"/>
        </w:rPr>
        <w:t>进</w:t>
      </w:r>
      <w:r w:rsidRPr="00B06A66">
        <w:rPr>
          <w:rFonts w:hint="eastAsia"/>
          <w:sz w:val="26"/>
          <w:szCs w:val="26"/>
          <w:lang w:eastAsia="zh-CN"/>
        </w:rPr>
        <w:t>！</w:t>
      </w:r>
      <w:r w:rsidRPr="00B06A66">
        <w:rPr>
          <w:rFonts w:hint="eastAsia"/>
          <w:sz w:val="26"/>
          <w:szCs w:val="26"/>
          <w:lang w:eastAsia="zh-CN"/>
        </w:rPr>
        <w:t xml:space="preserve">/   </w:t>
      </w:r>
      <w:r w:rsidRPr="00B06A66">
        <w:rPr>
          <w:rFonts w:hint="eastAsia"/>
          <w:sz w:val="26"/>
          <w:szCs w:val="26"/>
          <w:lang w:eastAsia="zh-CN"/>
        </w:rPr>
        <w:t>请</w:t>
      </w:r>
      <w:r w:rsidRPr="00B06A66">
        <w:rPr>
          <w:rFonts w:hint="eastAsia"/>
          <w:sz w:val="26"/>
          <w:szCs w:val="26"/>
          <w:highlight w:val="yellow"/>
          <w:lang w:eastAsia="zh-CN"/>
        </w:rPr>
        <w:t>坐</w:t>
      </w:r>
      <w:r w:rsidRPr="00B06A66">
        <w:rPr>
          <w:rFonts w:hint="eastAsia"/>
          <w:sz w:val="26"/>
          <w:szCs w:val="26"/>
          <w:lang w:eastAsia="zh-CN"/>
        </w:rPr>
        <w:t>，请</w:t>
      </w:r>
      <w:r w:rsidRPr="00B06A66">
        <w:rPr>
          <w:rFonts w:hint="eastAsia"/>
          <w:sz w:val="26"/>
          <w:szCs w:val="26"/>
          <w:highlight w:val="yellow"/>
          <w:lang w:eastAsia="zh-CN"/>
        </w:rPr>
        <w:t>坐</w:t>
      </w:r>
      <w:r w:rsidRPr="00B06A66">
        <w:rPr>
          <w:rFonts w:hint="eastAsia"/>
          <w:sz w:val="26"/>
          <w:szCs w:val="26"/>
          <w:lang w:eastAsia="zh-CN"/>
        </w:rPr>
        <w:t>。</w:t>
      </w:r>
      <w:r w:rsidRPr="00B06A66">
        <w:rPr>
          <w:rFonts w:hint="eastAsia"/>
          <w:sz w:val="26"/>
          <w:szCs w:val="26"/>
          <w:lang w:eastAsia="zh-CN"/>
        </w:rPr>
        <w:t xml:space="preserve">/   </w:t>
      </w:r>
      <w:r w:rsidRPr="00B06A66">
        <w:rPr>
          <w:rFonts w:hint="eastAsia"/>
          <w:sz w:val="26"/>
          <w:szCs w:val="26"/>
          <w:lang w:eastAsia="zh-CN"/>
        </w:rPr>
        <w:t>你们想</w:t>
      </w:r>
      <w:r w:rsidRPr="00B06A66">
        <w:rPr>
          <w:rFonts w:hint="eastAsia"/>
          <w:sz w:val="26"/>
          <w:szCs w:val="26"/>
          <w:highlight w:val="yellow"/>
          <w:lang w:eastAsia="zh-CN"/>
        </w:rPr>
        <w:t>喝</w:t>
      </w:r>
      <w:r w:rsidR="0048021D" w:rsidRPr="00B06A66">
        <w:rPr>
          <w:rFonts w:hint="eastAsia"/>
          <w:sz w:val="26"/>
          <w:szCs w:val="26"/>
          <w:lang w:eastAsia="zh-CN"/>
        </w:rPr>
        <w:t>点儿什么？</w:t>
      </w:r>
      <w:r w:rsidR="0048021D" w:rsidRPr="00B06A66">
        <w:rPr>
          <w:rFonts w:hint="eastAsia"/>
          <w:sz w:val="26"/>
          <w:szCs w:val="26"/>
          <w:lang w:eastAsia="zh-CN"/>
        </w:rPr>
        <w:t xml:space="preserve">/   </w:t>
      </w:r>
      <w:r w:rsidR="0048021D" w:rsidRPr="00B06A66">
        <w:rPr>
          <w:rFonts w:hint="eastAsia"/>
          <w:sz w:val="26"/>
          <w:szCs w:val="26"/>
          <w:lang w:eastAsia="zh-CN"/>
        </w:rPr>
        <w:t>我</w:t>
      </w:r>
      <w:r w:rsidR="0048021D" w:rsidRPr="00B06A66">
        <w:rPr>
          <w:rFonts w:hint="eastAsia"/>
          <w:sz w:val="26"/>
          <w:szCs w:val="26"/>
          <w:highlight w:val="yellow"/>
          <w:lang w:eastAsia="zh-CN"/>
        </w:rPr>
        <w:t>要</w:t>
      </w:r>
      <w:r w:rsidR="0048021D" w:rsidRPr="00B06A66">
        <w:rPr>
          <w:rFonts w:hint="eastAsia"/>
          <w:sz w:val="26"/>
          <w:szCs w:val="26"/>
          <w:lang w:eastAsia="zh-CN"/>
        </w:rPr>
        <w:t>一杯可乐，可以吗？</w:t>
      </w:r>
      <w:r w:rsidR="0048021D" w:rsidRPr="00B06A66">
        <w:rPr>
          <w:rFonts w:hint="eastAsia"/>
          <w:sz w:val="26"/>
          <w:szCs w:val="26"/>
          <w:lang w:eastAsia="zh-CN"/>
        </w:rPr>
        <w:t xml:space="preserve">/   </w:t>
      </w:r>
      <w:r w:rsidR="0048021D" w:rsidRPr="00B06A66">
        <w:rPr>
          <w:rFonts w:hint="eastAsia"/>
          <w:sz w:val="26"/>
          <w:szCs w:val="26"/>
          <w:lang w:eastAsia="zh-CN"/>
        </w:rPr>
        <w:t>那</w:t>
      </w:r>
      <w:r w:rsidR="0048021D" w:rsidRPr="00B06A66">
        <w:rPr>
          <w:rFonts w:hint="eastAsia"/>
          <w:sz w:val="26"/>
          <w:szCs w:val="26"/>
          <w:highlight w:val="yellow"/>
          <w:lang w:eastAsia="zh-CN"/>
        </w:rPr>
        <w:t>给</w:t>
      </w:r>
      <w:r w:rsidR="0048021D" w:rsidRPr="00B06A66">
        <w:rPr>
          <w:rFonts w:hint="eastAsia"/>
          <w:sz w:val="26"/>
          <w:szCs w:val="26"/>
          <w:lang w:eastAsia="zh-CN"/>
        </w:rPr>
        <w:t>我们没有可乐。</w:t>
      </w:r>
      <w:r w:rsidR="0048021D" w:rsidRPr="00B06A66">
        <w:rPr>
          <w:rFonts w:hint="eastAsia"/>
          <w:sz w:val="26"/>
          <w:szCs w:val="26"/>
          <w:lang w:eastAsia="zh-CN"/>
        </w:rPr>
        <w:t xml:space="preserve">/   </w:t>
      </w:r>
      <w:r w:rsidR="0048021D" w:rsidRPr="00B06A66">
        <w:rPr>
          <w:rFonts w:hint="eastAsia"/>
          <w:sz w:val="26"/>
          <w:szCs w:val="26"/>
          <w:lang w:eastAsia="zh-CN"/>
        </w:rPr>
        <w:t>昨天晚上，王朋和李友去小高家</w:t>
      </w:r>
      <w:r w:rsidR="0048021D" w:rsidRPr="00B06A66">
        <w:rPr>
          <w:rFonts w:hint="eastAsia"/>
          <w:sz w:val="26"/>
          <w:szCs w:val="26"/>
          <w:highlight w:val="yellow"/>
          <w:lang w:eastAsia="zh-CN"/>
        </w:rPr>
        <w:t>玩</w:t>
      </w:r>
      <w:r w:rsidR="0048021D" w:rsidRPr="00B06A66">
        <w:rPr>
          <w:rFonts w:hint="eastAsia"/>
          <w:sz w:val="26"/>
          <w:szCs w:val="26"/>
          <w:lang w:eastAsia="zh-CN"/>
        </w:rPr>
        <w:t>儿。</w:t>
      </w:r>
      <w:r w:rsidR="003D716A" w:rsidRPr="00B06A66">
        <w:rPr>
          <w:rFonts w:hint="eastAsia"/>
          <w:sz w:val="26"/>
          <w:szCs w:val="26"/>
          <w:lang w:eastAsia="zh-CN"/>
        </w:rPr>
        <w:t xml:space="preserve">/   </w:t>
      </w:r>
      <w:r w:rsidR="003D716A" w:rsidRPr="00B06A66">
        <w:rPr>
          <w:rFonts w:hint="eastAsia"/>
          <w:sz w:val="26"/>
          <w:szCs w:val="26"/>
          <w:lang w:eastAsia="zh-CN"/>
        </w:rPr>
        <w:t>他们一起</w:t>
      </w:r>
      <w:r w:rsidR="003D716A" w:rsidRPr="00B06A66">
        <w:rPr>
          <w:rFonts w:hint="eastAsia"/>
          <w:sz w:val="26"/>
          <w:szCs w:val="26"/>
          <w:highlight w:val="yellow"/>
          <w:lang w:eastAsia="zh-CN"/>
        </w:rPr>
        <w:t>聊</w:t>
      </w:r>
      <w:r w:rsidR="003D716A" w:rsidRPr="00B06A66">
        <w:rPr>
          <w:rFonts w:hint="eastAsia"/>
          <w:sz w:val="26"/>
          <w:szCs w:val="26"/>
          <w:lang w:eastAsia="zh-CN"/>
        </w:rPr>
        <w:t>天儿，看电视。</w:t>
      </w:r>
      <w:r w:rsidR="003D716A" w:rsidRPr="00B06A66">
        <w:rPr>
          <w:rFonts w:hint="eastAsia"/>
          <w:sz w:val="26"/>
          <w:szCs w:val="26"/>
          <w:lang w:eastAsia="zh-CN"/>
        </w:rPr>
        <w:t xml:space="preserve">/   </w:t>
      </w:r>
      <w:r w:rsidR="003D716A" w:rsidRPr="00B06A66">
        <w:rPr>
          <w:rFonts w:hint="eastAsia"/>
          <w:sz w:val="26"/>
          <w:szCs w:val="26"/>
          <w:lang w:eastAsia="zh-CN"/>
        </w:rPr>
        <w:t>王朋和李友晚上十二点才</w:t>
      </w:r>
      <w:r w:rsidR="003D716A" w:rsidRPr="00B06A66">
        <w:rPr>
          <w:rFonts w:hint="eastAsia"/>
          <w:sz w:val="26"/>
          <w:szCs w:val="26"/>
          <w:highlight w:val="yellow"/>
          <w:lang w:eastAsia="zh-CN"/>
        </w:rPr>
        <w:t>回</w:t>
      </w:r>
      <w:r w:rsidR="003D716A" w:rsidRPr="00B06A66">
        <w:rPr>
          <w:rFonts w:hint="eastAsia"/>
          <w:sz w:val="26"/>
          <w:szCs w:val="26"/>
          <w:lang w:eastAsia="zh-CN"/>
        </w:rPr>
        <w:t>家。</w:t>
      </w:r>
    </w:p>
    <w:p w:rsidR="003D716A" w:rsidRDefault="003D716A" w:rsidP="00F0002C">
      <w:pPr>
        <w:rPr>
          <w:rFonts w:hint="eastAsia"/>
          <w:lang w:eastAsia="zh-CN"/>
        </w:rPr>
      </w:pPr>
    </w:p>
    <w:p w:rsidR="003D716A" w:rsidRPr="00B06A66" w:rsidRDefault="003D716A" w:rsidP="00B06A66">
      <w:pPr>
        <w:rPr>
          <w:b/>
          <w:u w:val="single"/>
          <w:lang w:eastAsia="zh-CN"/>
        </w:rPr>
      </w:pPr>
      <w:r w:rsidRPr="00B06A66">
        <w:rPr>
          <w:b/>
          <w:u w:val="single"/>
          <w:lang w:eastAsia="zh-CN"/>
        </w:rPr>
        <w:t>Grammar/Notes:</w:t>
      </w:r>
    </w:p>
    <w:p w:rsidR="003D716A" w:rsidRDefault="003D716A" w:rsidP="00B06A66">
      <w:pPr>
        <w:rPr>
          <w:lang w:eastAsia="zh-CN"/>
        </w:rPr>
      </w:pPr>
      <w:r>
        <w:rPr>
          <w:lang w:eastAsia="zh-CN"/>
        </w:rPr>
        <w:t>-</w:t>
      </w:r>
      <w:r>
        <w:rPr>
          <w:rFonts w:hint="eastAsia"/>
          <w:lang w:eastAsia="zh-CN"/>
        </w:rPr>
        <w:t>喝</w:t>
      </w:r>
      <w:r>
        <w:rPr>
          <w:lang w:eastAsia="zh-CN"/>
        </w:rPr>
        <w:t xml:space="preserve"> (he1) isn’t </w:t>
      </w:r>
      <w:r w:rsidRPr="003D716A">
        <w:rPr>
          <w:u w:val="single"/>
          <w:lang w:eastAsia="zh-CN"/>
        </w:rPr>
        <w:t>always</w:t>
      </w:r>
      <w:r>
        <w:rPr>
          <w:lang w:eastAsia="zh-CN"/>
        </w:rPr>
        <w:t xml:space="preserve"> used in the same way as the English equivalent “to drink”.  In English, the verb is often referred to drinking alcohol, otherwise knows as a transitive verb.  Unless it’s clear from context it always takes an object.</w:t>
      </w:r>
      <w:r w:rsidR="00B06A66">
        <w:rPr>
          <w:lang w:eastAsia="zh-CN"/>
        </w:rPr>
        <w:t xml:space="preserve"> </w:t>
      </w:r>
    </w:p>
    <w:p w:rsidR="00B06A66" w:rsidRDefault="00B06A66" w:rsidP="00B06A66">
      <w:pPr>
        <w:rPr>
          <w:lang w:eastAsia="zh-CN"/>
        </w:rPr>
      </w:pPr>
    </w:p>
    <w:p w:rsidR="00B06A66" w:rsidRPr="00B06A66" w:rsidRDefault="00B06A66" w:rsidP="00B06A66">
      <w:pPr>
        <w:rPr>
          <w:b/>
          <w:u w:val="single"/>
          <w:lang w:eastAsia="zh-CN"/>
        </w:rPr>
      </w:pPr>
      <w:r w:rsidRPr="00B06A66">
        <w:rPr>
          <w:b/>
          <w:u w:val="single"/>
          <w:lang w:eastAsia="zh-CN"/>
        </w:rPr>
        <w:t>Summarization:</w:t>
      </w:r>
    </w:p>
    <w:p w:rsidR="00B06A66" w:rsidRDefault="00B06A66" w:rsidP="00B06A66">
      <w:pPr>
        <w:rPr>
          <w:lang w:eastAsia="zh-CN"/>
        </w:rPr>
      </w:pPr>
      <w:r>
        <w:rPr>
          <w:lang w:eastAsia="zh-CN"/>
        </w:rPr>
        <w:t xml:space="preserve">All verbs generally used in a sentence with an S-V-O template (subject-verb-object).  When in question form, the verb can be placed on both side of a negation word such as </w:t>
      </w:r>
      <w:r>
        <w:rPr>
          <w:rFonts w:hint="eastAsia"/>
          <w:lang w:eastAsia="zh-CN"/>
        </w:rPr>
        <w:t>没</w:t>
      </w:r>
      <w:r>
        <w:rPr>
          <w:lang w:eastAsia="zh-CN"/>
        </w:rPr>
        <w:t xml:space="preserve"> or </w:t>
      </w:r>
      <w:r>
        <w:rPr>
          <w:rFonts w:hint="eastAsia"/>
          <w:lang w:eastAsia="zh-CN"/>
        </w:rPr>
        <w:t>不</w:t>
      </w:r>
      <w:r>
        <w:rPr>
          <w:lang w:eastAsia="zh-CN"/>
        </w:rPr>
        <w:t xml:space="preserve">, known as an A-not-A question.  All other question styles follow the normal sentence pattern of S-V-O.  You also need to place the particle </w:t>
      </w:r>
      <w:r>
        <w:rPr>
          <w:rFonts w:hint="eastAsia"/>
          <w:lang w:eastAsia="zh-CN"/>
        </w:rPr>
        <w:t>了</w:t>
      </w:r>
      <w:r>
        <w:rPr>
          <w:lang w:eastAsia="zh-CN"/>
        </w:rPr>
        <w:t xml:space="preserve">after a verb when using past tense, separating the verb and object with this particle.  Only </w:t>
      </w:r>
      <w:r w:rsidRPr="00B06A66">
        <w:rPr>
          <w:i/>
          <w:lang w:eastAsia="zh-CN"/>
        </w:rPr>
        <w:t>certain</w:t>
      </w:r>
      <w:r>
        <w:rPr>
          <w:lang w:eastAsia="zh-CN"/>
        </w:rPr>
        <w:t xml:space="preserve"> phrases can’t be separated and then you put the </w:t>
      </w:r>
      <w:r>
        <w:rPr>
          <w:rFonts w:hint="eastAsia"/>
          <w:lang w:eastAsia="zh-CN"/>
        </w:rPr>
        <w:t>了</w:t>
      </w:r>
      <w:r>
        <w:rPr>
          <w:lang w:eastAsia="zh-CN"/>
        </w:rPr>
        <w:t xml:space="preserve">after the phrase.  </w:t>
      </w:r>
    </w:p>
    <w:p w:rsidR="00B06A66" w:rsidRDefault="00B06A66" w:rsidP="00B06A66">
      <w:pPr>
        <w:rPr>
          <w:lang w:eastAsia="zh-CN"/>
        </w:rPr>
      </w:pPr>
    </w:p>
    <w:p w:rsidR="00B06A66" w:rsidRPr="00B06A66" w:rsidRDefault="00B06A66" w:rsidP="00B06A66">
      <w:pPr>
        <w:rPr>
          <w:b/>
          <w:u w:val="single"/>
          <w:lang w:eastAsia="zh-CN"/>
        </w:rPr>
      </w:pPr>
      <w:r w:rsidRPr="00B06A66">
        <w:rPr>
          <w:b/>
          <w:u w:val="single"/>
          <w:lang w:eastAsia="zh-CN"/>
        </w:rPr>
        <w:t xml:space="preserve">Self-Questioning: </w:t>
      </w:r>
    </w:p>
    <w:p w:rsidR="00B06A66" w:rsidRDefault="00B06A66" w:rsidP="00F0002C">
      <w:pPr>
        <w:rPr>
          <w:rFonts w:hint="eastAsia"/>
          <w:lang w:eastAsia="zh-CN"/>
        </w:rPr>
      </w:pPr>
      <w:r>
        <w:rPr>
          <w:lang w:eastAsia="zh-CN"/>
        </w:rPr>
        <w:t xml:space="preserve">When using a time adverbial are you supposed to place it at the beginning of the sentence or before the verb? </w:t>
      </w:r>
    </w:p>
    <w:p w:rsidR="00B06A66" w:rsidRDefault="00B06A66" w:rsidP="00F0002C">
      <w:pPr>
        <w:rPr>
          <w:rFonts w:hint="eastAsia"/>
          <w:lang w:eastAsia="zh-CN"/>
        </w:rPr>
      </w:pPr>
    </w:p>
    <w:p w:rsidR="00B06A66" w:rsidRPr="003D716A" w:rsidRDefault="00B06A66" w:rsidP="00F0002C">
      <w:pPr>
        <w:rPr>
          <w:lang w:eastAsia="zh-CN"/>
        </w:rPr>
      </w:pPr>
      <w:r>
        <w:rPr>
          <w:lang w:eastAsia="zh-CN"/>
        </w:rPr>
        <w:t>In the phrase</w:t>
      </w:r>
      <w:r>
        <w:rPr>
          <w:rFonts w:hint="eastAsia"/>
          <w:lang w:eastAsia="zh-CN"/>
        </w:rPr>
        <w:t>我很好</w:t>
      </w:r>
      <w:r>
        <w:rPr>
          <w:lang w:eastAsia="zh-CN"/>
        </w:rPr>
        <w:t xml:space="preserve"> would </w:t>
      </w:r>
      <w:r>
        <w:rPr>
          <w:rFonts w:hint="eastAsia"/>
          <w:lang w:eastAsia="zh-CN"/>
        </w:rPr>
        <w:t>很</w:t>
      </w:r>
      <w:r>
        <w:rPr>
          <w:lang w:eastAsia="zh-CN"/>
        </w:rPr>
        <w:t>be considered as the verb or is there no verb in this sentence?</w:t>
      </w:r>
    </w:p>
    <w:sectPr w:rsidR="00B06A66" w:rsidRPr="003D71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useFELayout/>
  </w:compat>
  <w:rsids>
    <w:rsidRoot w:val="00727E90"/>
    <w:rsid w:val="003D716A"/>
    <w:rsid w:val="0048021D"/>
    <w:rsid w:val="00727E90"/>
    <w:rsid w:val="00967C4B"/>
    <w:rsid w:val="00B06A66"/>
    <w:rsid w:val="00D2598B"/>
    <w:rsid w:val="00EF1673"/>
    <w:rsid w:val="00F0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27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VERBS</vt:lpstr>
    </vt:vector>
  </TitlesOfParts>
  <Company>CVSD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VERBS</dc:title>
  <dc:creator>Cumberland Valley School District</dc:creator>
  <cp:lastModifiedBy>Natalie</cp:lastModifiedBy>
  <cp:revision>1</cp:revision>
  <dcterms:created xsi:type="dcterms:W3CDTF">2008-12-22T13:14:00Z</dcterms:created>
  <dcterms:modified xsi:type="dcterms:W3CDTF">2009-01-09T02:49:00Z</dcterms:modified>
</cp:coreProperties>
</file>